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19" w:rsidRPr="00F64258" w:rsidRDefault="00516F19" w:rsidP="00812205">
      <w:pPr>
        <w:rPr>
          <w:rFonts w:ascii="Bookman Old Style" w:hAnsi="Bookman Old Style" w:cs="Bookman Old Style"/>
        </w:rPr>
      </w:pPr>
      <w:bookmarkStart w:id="0" w:name="_GoBack"/>
      <w:bookmarkEnd w:id="0"/>
      <w:r w:rsidRPr="00F64258">
        <w:rPr>
          <w:rFonts w:ascii="Bookman Old Style" w:hAnsi="Bookman Old Style" w:cs="Bookman Old Style"/>
        </w:rPr>
        <w:t>II. GIMNAZIJA – SPLIT</w:t>
      </w:r>
    </w:p>
    <w:p w:rsidR="00516F19" w:rsidRPr="00F64258" w:rsidRDefault="00516F19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Nikole Tesle l0</w:t>
      </w:r>
    </w:p>
    <w:p w:rsidR="00516F19" w:rsidRPr="00F64258" w:rsidRDefault="00516F19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Tel., fax.: 384-969; 385-914</w:t>
      </w:r>
    </w:p>
    <w:p w:rsidR="00516F19" w:rsidRPr="00F64258" w:rsidRDefault="00516F19" w:rsidP="00812205">
      <w:pPr>
        <w:rPr>
          <w:rFonts w:ascii="Bookman Old Style" w:hAnsi="Bookman Old Style" w:cs="Bookman Old Style"/>
        </w:rPr>
      </w:pPr>
    </w:p>
    <w:p w:rsidR="00516F19" w:rsidRPr="00F64258" w:rsidRDefault="00516F19" w:rsidP="00812205">
      <w:pPr>
        <w:rPr>
          <w:rFonts w:ascii="Bookman Old Style" w:hAnsi="Bookman Old Style" w:cs="Bookman Old Style"/>
        </w:rPr>
      </w:pPr>
    </w:p>
    <w:p w:rsidR="00516F19" w:rsidRPr="00F64258" w:rsidRDefault="00516F19" w:rsidP="00812205">
      <w:pPr>
        <w:rPr>
          <w:rFonts w:ascii="Bookman Old Style" w:hAnsi="Bookman Old Style" w:cs="Bookman Old Style"/>
        </w:rPr>
      </w:pPr>
    </w:p>
    <w:p w:rsidR="00516F19" w:rsidRPr="00F64258" w:rsidRDefault="00516F19" w:rsidP="00812205">
      <w:pPr>
        <w:spacing w:line="480" w:lineRule="auto"/>
        <w:rPr>
          <w:rFonts w:ascii="Bookman Old Style" w:hAnsi="Bookman Old Style" w:cs="Bookman Old Style"/>
          <w:b/>
          <w:bCs/>
        </w:rPr>
      </w:pPr>
      <w:r w:rsidRPr="00F64258">
        <w:rPr>
          <w:rFonts w:ascii="Bookman Old Style" w:hAnsi="Bookman Old Style" w:cs="Bookman Old Style"/>
          <w:b/>
          <w:bCs/>
        </w:rPr>
        <w:t>MB – 0184667</w:t>
      </w:r>
      <w:r w:rsidRPr="00F64258">
        <w:rPr>
          <w:rFonts w:ascii="Bookman Old Style" w:hAnsi="Bookman Old Style" w:cs="Bookman Old Style"/>
          <w:b/>
          <w:bCs/>
        </w:rPr>
        <w:tab/>
        <w:t xml:space="preserve">    </w:t>
      </w:r>
    </w:p>
    <w:p w:rsidR="00516F19" w:rsidRPr="00F64258" w:rsidRDefault="00516F19" w:rsidP="00812205">
      <w:pPr>
        <w:spacing w:line="480" w:lineRule="auto"/>
        <w:rPr>
          <w:rFonts w:ascii="Bookman Old Style" w:hAnsi="Bookman Old Style" w:cs="Bookman Old Style"/>
          <w:b/>
          <w:bCs/>
        </w:rPr>
      </w:pPr>
      <w:r w:rsidRPr="00F64258">
        <w:rPr>
          <w:rFonts w:ascii="Bookman Old Style" w:hAnsi="Bookman Old Style" w:cs="Bookman Old Style"/>
          <w:b/>
          <w:bCs/>
        </w:rPr>
        <w:t>OIB: 72178002056</w:t>
      </w:r>
      <w:r w:rsidRPr="00F64258">
        <w:rPr>
          <w:rFonts w:ascii="Bookman Old Style" w:hAnsi="Bookman Old Style" w:cs="Bookman Old Style"/>
          <w:b/>
          <w:bCs/>
        </w:rPr>
        <w:tab/>
        <w:t xml:space="preserve">    </w:t>
      </w:r>
    </w:p>
    <w:p w:rsidR="00516F19" w:rsidRPr="00F64258" w:rsidRDefault="00516F19" w:rsidP="00812205">
      <w:pPr>
        <w:spacing w:line="480" w:lineRule="auto"/>
        <w:rPr>
          <w:rFonts w:ascii="Bookman Old Style" w:hAnsi="Bookman Old Style" w:cs="Bookman Old Style"/>
          <w:b/>
          <w:bCs/>
        </w:rPr>
      </w:pPr>
      <w:r w:rsidRPr="00F64258">
        <w:rPr>
          <w:rFonts w:ascii="Bookman Old Style" w:hAnsi="Bookman Old Style" w:cs="Bookman Old Style"/>
          <w:b/>
          <w:bCs/>
        </w:rPr>
        <w:t>RN: 2330003-1100085152</w:t>
      </w:r>
    </w:p>
    <w:p w:rsidR="00516F19" w:rsidRPr="00F64258" w:rsidRDefault="00516F19" w:rsidP="00812205">
      <w:pPr>
        <w:rPr>
          <w:rFonts w:ascii="Bookman Old Style" w:hAnsi="Bookman Old Style" w:cs="Bookman Old Style"/>
        </w:rPr>
      </w:pPr>
    </w:p>
    <w:p w:rsidR="00516F19" w:rsidRPr="00F64258" w:rsidRDefault="00516F19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Temeljem čl. 21. Statuta II. gimnazije – Split, čl. 13. Zakona o proračunu (N.N. 87/08.) i čl. 7. Zakona o fiskalnoj odgovornosti (N.N. 139/2010.) donosi:</w:t>
      </w:r>
    </w:p>
    <w:p w:rsidR="00516F19" w:rsidRPr="00F64258" w:rsidRDefault="00516F19" w:rsidP="00812205">
      <w:pPr>
        <w:rPr>
          <w:rFonts w:ascii="Bookman Old Style" w:hAnsi="Bookman Old Style" w:cs="Bookman Old Style"/>
        </w:rPr>
      </w:pPr>
    </w:p>
    <w:p w:rsidR="00516F19" w:rsidRPr="00F64258" w:rsidRDefault="00516F19" w:rsidP="00812205">
      <w:pPr>
        <w:rPr>
          <w:rFonts w:ascii="Bookman Old Style" w:hAnsi="Bookman Old Style" w:cs="Bookman Old Style"/>
        </w:rPr>
      </w:pPr>
    </w:p>
    <w:p w:rsidR="00516F19" w:rsidRPr="00F64258" w:rsidRDefault="00516F19" w:rsidP="00812205">
      <w:pPr>
        <w:rPr>
          <w:rFonts w:ascii="Bookman Old Style" w:hAnsi="Bookman Old Style" w:cs="Bookman Old Style"/>
        </w:rPr>
      </w:pPr>
    </w:p>
    <w:p w:rsidR="00516F19" w:rsidRPr="00F64258" w:rsidRDefault="00516F19" w:rsidP="00812205">
      <w:pPr>
        <w:jc w:val="center"/>
        <w:rPr>
          <w:rFonts w:ascii="Bookman Old Style" w:hAnsi="Bookman Old Style" w:cs="Bookman Old Style"/>
          <w:b/>
          <w:bCs/>
        </w:rPr>
      </w:pPr>
      <w:r w:rsidRPr="00F64258">
        <w:rPr>
          <w:rFonts w:ascii="Bookman Old Style" w:hAnsi="Bookman Old Style" w:cs="Bookman Old Style"/>
          <w:b/>
          <w:bCs/>
        </w:rPr>
        <w:t>PISANU PROCEDURU:</w:t>
      </w:r>
    </w:p>
    <w:p w:rsidR="00516F19" w:rsidRPr="00F64258" w:rsidRDefault="00516F19" w:rsidP="00812205">
      <w:pPr>
        <w:jc w:val="center"/>
        <w:rPr>
          <w:rFonts w:ascii="Bookman Old Style" w:hAnsi="Bookman Old Style" w:cs="Bookman Old Style"/>
          <w:b/>
          <w:bCs/>
        </w:rPr>
      </w:pPr>
    </w:p>
    <w:p w:rsidR="00516F19" w:rsidRPr="00F64258" w:rsidRDefault="00516F19" w:rsidP="00812205">
      <w:pPr>
        <w:jc w:val="center"/>
        <w:rPr>
          <w:rFonts w:ascii="Bookman Old Style" w:hAnsi="Bookman Old Style" w:cs="Bookman Old Style"/>
          <w:b/>
          <w:bCs/>
        </w:rPr>
      </w:pPr>
    </w:p>
    <w:p w:rsidR="00516F19" w:rsidRPr="00F64258" w:rsidRDefault="00516F19" w:rsidP="00812205">
      <w:pPr>
        <w:ind w:left="360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- ZAPRIMANJA RAČUNA</w:t>
      </w:r>
    </w:p>
    <w:p w:rsidR="00516F19" w:rsidRPr="00F64258" w:rsidRDefault="00516F19" w:rsidP="00812205">
      <w:pPr>
        <w:ind w:left="360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- KONTROLE RAČUNA</w:t>
      </w:r>
    </w:p>
    <w:p w:rsidR="00516F19" w:rsidRPr="00F64258" w:rsidRDefault="00516F19" w:rsidP="00812205">
      <w:pPr>
        <w:ind w:left="360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 xml:space="preserve">- PROVJERA U ODGOVARAJUĆIM USTROJSTVENIM JEDINICAMA - </w:t>
      </w:r>
    </w:p>
    <w:p w:rsidR="00516F19" w:rsidRPr="00F64258" w:rsidRDefault="00516F19" w:rsidP="00812205">
      <w:pPr>
        <w:ind w:left="360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 xml:space="preserve">  SLUŽBAMA</w:t>
      </w:r>
    </w:p>
    <w:p w:rsidR="00516F19" w:rsidRDefault="00516F19" w:rsidP="00F64258">
      <w:pPr>
        <w:numPr>
          <w:ilvl w:val="0"/>
          <w:numId w:val="2"/>
        </w:num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PRAVOVREMENOG PLAĆANJA</w:t>
      </w:r>
    </w:p>
    <w:p w:rsidR="00516F19" w:rsidRDefault="00516F19" w:rsidP="00F64258">
      <w:pPr>
        <w:rPr>
          <w:rFonts w:ascii="Bookman Old Style" w:hAnsi="Bookman Old Style" w:cs="Bookman Old Style"/>
        </w:rPr>
      </w:pPr>
    </w:p>
    <w:p w:rsidR="00516F19" w:rsidRPr="00F64258" w:rsidRDefault="00516F19" w:rsidP="00F64258">
      <w:pPr>
        <w:rPr>
          <w:rFonts w:ascii="Bookman Old Style" w:hAnsi="Bookman Old Style" w:cs="Bookman Old Style"/>
        </w:rPr>
      </w:pPr>
    </w:p>
    <w:p w:rsidR="00516F19" w:rsidRPr="00F64258" w:rsidRDefault="00516F19" w:rsidP="00812205">
      <w:pPr>
        <w:rPr>
          <w:rFonts w:ascii="Bookman Old Style" w:hAnsi="Bookman Old Style" w:cs="Bookman Old Style"/>
        </w:rPr>
      </w:pPr>
    </w:p>
    <w:p w:rsidR="00516F19" w:rsidRPr="00F64258" w:rsidRDefault="00516F19" w:rsidP="00812205">
      <w:pPr>
        <w:rPr>
          <w:rFonts w:ascii="Bookman Old Style" w:hAnsi="Bookman Old Style" w:cs="Bookman Old Sty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000"/>
        <w:gridCol w:w="2978"/>
      </w:tblGrid>
      <w:tr w:rsidR="00516F19" w:rsidRPr="00F64258">
        <w:tc>
          <w:tcPr>
            <w:tcW w:w="336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NAZIV ORG. JEDINICE - SLUŽBE</w:t>
            </w:r>
          </w:p>
        </w:tc>
        <w:tc>
          <w:tcPr>
            <w:tcW w:w="336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TKO PREUZIMA ROBU /USLUGE</w:t>
            </w:r>
          </w:p>
        </w:tc>
        <w:tc>
          <w:tcPr>
            <w:tcW w:w="3361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PROVJERA – OVJERA - ODGOVORNOST</w:t>
            </w:r>
          </w:p>
        </w:tc>
      </w:tr>
      <w:tr w:rsidR="00516F19" w:rsidRPr="00F64258">
        <w:tc>
          <w:tcPr>
            <w:tcW w:w="336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1. ODGOJNO – OBRAZOVNA SLUŽBA</w:t>
            </w:r>
          </w:p>
        </w:tc>
        <w:tc>
          <w:tcPr>
            <w:tcW w:w="336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TAJNICA</w:t>
            </w:r>
          </w:p>
        </w:tc>
        <w:tc>
          <w:tcPr>
            <w:tcW w:w="3361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TAJNIK</w:t>
            </w:r>
          </w:p>
        </w:tc>
      </w:tr>
      <w:tr w:rsidR="00516F19" w:rsidRPr="00F64258">
        <w:tc>
          <w:tcPr>
            <w:tcW w:w="336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2. ADMINISTRATIVNO – STRUČNA SLUŽBA</w:t>
            </w:r>
          </w:p>
        </w:tc>
        <w:tc>
          <w:tcPr>
            <w:tcW w:w="336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ADMINISTRATOR</w:t>
            </w:r>
          </w:p>
        </w:tc>
        <w:tc>
          <w:tcPr>
            <w:tcW w:w="3361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TAJNIK</w:t>
            </w:r>
          </w:p>
        </w:tc>
      </w:tr>
      <w:tr w:rsidR="00516F19" w:rsidRPr="00F64258">
        <w:tc>
          <w:tcPr>
            <w:tcW w:w="336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3. RAČUNOVODSTVENO – FINANCIJSKA SLUŽBA</w:t>
            </w:r>
          </w:p>
        </w:tc>
        <w:tc>
          <w:tcPr>
            <w:tcW w:w="336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RAČUNOVOĐA</w:t>
            </w:r>
          </w:p>
        </w:tc>
        <w:tc>
          <w:tcPr>
            <w:tcW w:w="3361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TAJNIK</w:t>
            </w:r>
          </w:p>
        </w:tc>
      </w:tr>
      <w:tr w:rsidR="00516F19" w:rsidRPr="00F64258">
        <w:tc>
          <w:tcPr>
            <w:tcW w:w="336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4. POMOĆNO – TEHNIČKA SLUŽBA</w:t>
            </w:r>
          </w:p>
        </w:tc>
        <w:tc>
          <w:tcPr>
            <w:tcW w:w="336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SPREMAČICA - DOMAR</w:t>
            </w:r>
          </w:p>
        </w:tc>
        <w:tc>
          <w:tcPr>
            <w:tcW w:w="3361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TAJNIK</w:t>
            </w:r>
          </w:p>
        </w:tc>
      </w:tr>
    </w:tbl>
    <w:p w:rsidR="00516F19" w:rsidRDefault="00516F19" w:rsidP="00812205">
      <w:pPr>
        <w:rPr>
          <w:rFonts w:ascii="Bookman Old Style" w:hAnsi="Bookman Old Style" w:cs="Bookman Old Style"/>
        </w:rPr>
      </w:pPr>
    </w:p>
    <w:p w:rsidR="00516F19" w:rsidRDefault="00516F19" w:rsidP="00812205">
      <w:pPr>
        <w:rPr>
          <w:rFonts w:ascii="Bookman Old Style" w:hAnsi="Bookman Old Style" w:cs="Bookman Old Style"/>
        </w:rPr>
      </w:pPr>
    </w:p>
    <w:p w:rsidR="00516F19" w:rsidRDefault="00516F19" w:rsidP="00812205">
      <w:pPr>
        <w:rPr>
          <w:rFonts w:ascii="Bookman Old Style" w:hAnsi="Bookman Old Style" w:cs="Bookman Old Style"/>
        </w:rPr>
      </w:pPr>
    </w:p>
    <w:p w:rsidR="00516F19" w:rsidRDefault="00516F19" w:rsidP="00812205">
      <w:pPr>
        <w:rPr>
          <w:rFonts w:ascii="Bookman Old Style" w:hAnsi="Bookman Old Style" w:cs="Bookman Old Style"/>
        </w:rPr>
      </w:pPr>
    </w:p>
    <w:p w:rsidR="00516F19" w:rsidRDefault="00516F19" w:rsidP="00812205">
      <w:pPr>
        <w:rPr>
          <w:rFonts w:ascii="Bookman Old Style" w:hAnsi="Bookman Old Style" w:cs="Bookman Old Style"/>
        </w:rPr>
      </w:pPr>
    </w:p>
    <w:p w:rsidR="00516F19" w:rsidRDefault="00516F19" w:rsidP="00812205">
      <w:pPr>
        <w:rPr>
          <w:rFonts w:ascii="Bookman Old Style" w:hAnsi="Bookman Old Style" w:cs="Bookman Old Style"/>
        </w:rPr>
      </w:pPr>
    </w:p>
    <w:p w:rsidR="00516F19" w:rsidRDefault="00516F19" w:rsidP="00812205">
      <w:pPr>
        <w:rPr>
          <w:rFonts w:ascii="Bookman Old Style" w:hAnsi="Bookman Old Style" w:cs="Bookman Old Style"/>
        </w:rPr>
      </w:pPr>
    </w:p>
    <w:p w:rsidR="00516F19" w:rsidRDefault="00516F19" w:rsidP="00812205">
      <w:pPr>
        <w:rPr>
          <w:rFonts w:ascii="Bookman Old Style" w:hAnsi="Bookman Old Style" w:cs="Bookman Old Style"/>
        </w:rPr>
      </w:pPr>
    </w:p>
    <w:p w:rsidR="00516F19" w:rsidRPr="00F64258" w:rsidRDefault="00516F19" w:rsidP="00812205">
      <w:pPr>
        <w:rPr>
          <w:rFonts w:ascii="Bookman Old Style" w:hAnsi="Bookman Old Style" w:cs="Bookman Old Sty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0"/>
        <w:gridCol w:w="3125"/>
        <w:gridCol w:w="2375"/>
        <w:gridCol w:w="1292"/>
      </w:tblGrid>
      <w:tr w:rsidR="00516F19" w:rsidRPr="00F64258">
        <w:tc>
          <w:tcPr>
            <w:tcW w:w="2344" w:type="dxa"/>
          </w:tcPr>
          <w:p w:rsidR="00516F19" w:rsidRPr="00F64258" w:rsidRDefault="00516F19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DOGAĐANJA</w:t>
            </w:r>
          </w:p>
        </w:tc>
        <w:tc>
          <w:tcPr>
            <w:tcW w:w="3905" w:type="dxa"/>
          </w:tcPr>
          <w:p w:rsidR="00516F19" w:rsidRPr="00F64258" w:rsidRDefault="00516F19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OPIS AKTIVNOSTI</w:t>
            </w:r>
          </w:p>
        </w:tc>
        <w:tc>
          <w:tcPr>
            <w:tcW w:w="2500" w:type="dxa"/>
          </w:tcPr>
          <w:p w:rsidR="00516F19" w:rsidRPr="00F64258" w:rsidRDefault="00516F19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ODGOVORNOST</w:t>
            </w:r>
          </w:p>
        </w:tc>
        <w:tc>
          <w:tcPr>
            <w:tcW w:w="1332" w:type="dxa"/>
          </w:tcPr>
          <w:p w:rsidR="00516F19" w:rsidRPr="00F64258" w:rsidRDefault="00516F19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ROK</w:t>
            </w:r>
          </w:p>
        </w:tc>
      </w:tr>
      <w:tr w:rsidR="00516F19" w:rsidRPr="00F64258">
        <w:trPr>
          <w:cantSplit/>
        </w:trPr>
        <w:tc>
          <w:tcPr>
            <w:tcW w:w="2344" w:type="dxa"/>
            <w:vMerge w:val="restart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Primljen račun dobavljača u školu</w:t>
            </w:r>
          </w:p>
        </w:tc>
        <w:tc>
          <w:tcPr>
            <w:tcW w:w="390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Upis u knjigu ulaznih računa</w:t>
            </w:r>
          </w:p>
        </w:tc>
        <w:tc>
          <w:tcPr>
            <w:tcW w:w="250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računovođa</w:t>
            </w:r>
          </w:p>
        </w:tc>
        <w:tc>
          <w:tcPr>
            <w:tcW w:w="1332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isti dan</w:t>
            </w:r>
          </w:p>
        </w:tc>
      </w:tr>
      <w:tr w:rsidR="00516F19" w:rsidRPr="00F64258">
        <w:trPr>
          <w:cantSplit/>
        </w:trPr>
        <w:tc>
          <w:tcPr>
            <w:tcW w:w="2344" w:type="dxa"/>
            <w:vMerge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90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Stavljanje datuma primitka</w:t>
            </w:r>
          </w:p>
        </w:tc>
        <w:tc>
          <w:tcPr>
            <w:tcW w:w="250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administrator</w:t>
            </w:r>
          </w:p>
        </w:tc>
        <w:tc>
          <w:tcPr>
            <w:tcW w:w="1332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isti dan</w:t>
            </w:r>
          </w:p>
        </w:tc>
      </w:tr>
      <w:tr w:rsidR="00516F19" w:rsidRPr="00F64258">
        <w:trPr>
          <w:cantSplit/>
        </w:trPr>
        <w:tc>
          <w:tcPr>
            <w:tcW w:w="2344" w:type="dxa"/>
            <w:vMerge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90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Kompletiranje računa s ostalom dokumentacijom (narudžbenice, otpremnice, zapisnici)</w:t>
            </w:r>
          </w:p>
        </w:tc>
        <w:tc>
          <w:tcPr>
            <w:tcW w:w="250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tajnik</w:t>
            </w:r>
          </w:p>
        </w:tc>
        <w:tc>
          <w:tcPr>
            <w:tcW w:w="1332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</w:tr>
      <w:tr w:rsidR="00516F19" w:rsidRPr="00F64258">
        <w:trPr>
          <w:cantSplit/>
        </w:trPr>
        <w:tc>
          <w:tcPr>
            <w:tcW w:w="2344" w:type="dxa"/>
            <w:vMerge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90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1. Rutinska nabava robe – kompletiran i provjeren račun dostavlja se u računovodstvo</w:t>
            </w:r>
          </w:p>
        </w:tc>
        <w:tc>
          <w:tcPr>
            <w:tcW w:w="250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tajnik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administrator</w:t>
            </w:r>
          </w:p>
        </w:tc>
        <w:tc>
          <w:tcPr>
            <w:tcW w:w="1332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</w:tr>
      <w:tr w:rsidR="00516F19" w:rsidRPr="00F64258">
        <w:trPr>
          <w:cantSplit/>
        </w:trPr>
        <w:tc>
          <w:tcPr>
            <w:tcW w:w="2344" w:type="dxa"/>
            <w:vMerge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90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2. Specifična nabava robe- kompletiran i provjeren račun dostavlja se osobi koja je predložila nabavu roba i usluga</w:t>
            </w:r>
          </w:p>
        </w:tc>
        <w:tc>
          <w:tcPr>
            <w:tcW w:w="250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osobe koje su predložile nabavu</w:t>
            </w:r>
          </w:p>
        </w:tc>
        <w:tc>
          <w:tcPr>
            <w:tcW w:w="1332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</w:tr>
      <w:tr w:rsidR="00516F19" w:rsidRPr="00F64258">
        <w:trPr>
          <w:cantSplit/>
        </w:trPr>
        <w:tc>
          <w:tcPr>
            <w:tcW w:w="234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2. Specifična nabava  robe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 s dokumentacijom primio zaposlenik koji je predložio nabavu: usluga, radova i opreme</w:t>
            </w:r>
          </w:p>
        </w:tc>
        <w:tc>
          <w:tcPr>
            <w:tcW w:w="390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Obavlja suštinsku kontrolu računa: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je preuzeo robu koju je tražio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preuzeta roba odgovara vrsti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je roba testirana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je stavljena u upotrebu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je roba instalirana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je usluga izvršena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su radovi obavljeni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-ovjerava račun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-vraća ga u računovodstvo</w:t>
            </w:r>
          </w:p>
        </w:tc>
        <w:tc>
          <w:tcPr>
            <w:tcW w:w="250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osobe koje su predložile nabavu</w:t>
            </w:r>
          </w:p>
        </w:tc>
        <w:tc>
          <w:tcPr>
            <w:tcW w:w="1332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1 – 2 dana po primitku računa</w:t>
            </w:r>
          </w:p>
        </w:tc>
      </w:tr>
      <w:tr w:rsidR="00516F19" w:rsidRPr="00F64258" w:rsidTr="00F64258">
        <w:trPr>
          <w:cantSplit/>
          <w:trHeight w:val="4305"/>
        </w:trPr>
        <w:tc>
          <w:tcPr>
            <w:tcW w:w="234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lastRenderedPageBreak/>
              <w:t>Primljen račun dobavljača  u računovodstvo, ovjeren i odobren za plaćanje: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-ako je rutinsku robu nabavlja  tajnica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-ako je specifična nabava robe od strane zaposlenika koji je preložio nabavu i zadužuje opremu</w:t>
            </w:r>
          </w:p>
        </w:tc>
        <w:tc>
          <w:tcPr>
            <w:tcW w:w="390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 se mora evidentirati u računovodstvu 1 –2 dana po primitku računa.</w:t>
            </w:r>
          </w:p>
        </w:tc>
        <w:tc>
          <w:tcPr>
            <w:tcW w:w="2500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računovodstvo</w:t>
            </w:r>
          </w:p>
        </w:tc>
        <w:tc>
          <w:tcPr>
            <w:tcW w:w="1332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1-2 dana po primitku računa</w:t>
            </w:r>
          </w:p>
        </w:tc>
      </w:tr>
    </w:tbl>
    <w:p w:rsidR="00516F19" w:rsidRPr="00F64258" w:rsidRDefault="00516F19" w:rsidP="00812205">
      <w:pPr>
        <w:rPr>
          <w:rFonts w:ascii="Bookman Old Style" w:hAnsi="Bookman Old Style" w:cs="Bookman Old Sty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2987"/>
        <w:gridCol w:w="2364"/>
        <w:gridCol w:w="1566"/>
      </w:tblGrid>
      <w:tr w:rsidR="00516F19" w:rsidRPr="00F64258">
        <w:tc>
          <w:tcPr>
            <w:tcW w:w="2308" w:type="dxa"/>
          </w:tcPr>
          <w:p w:rsidR="00516F19" w:rsidRPr="00F64258" w:rsidRDefault="00516F19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DOGAĐANJA</w:t>
            </w:r>
          </w:p>
        </w:tc>
        <w:tc>
          <w:tcPr>
            <w:tcW w:w="3674" w:type="dxa"/>
          </w:tcPr>
          <w:p w:rsidR="00516F19" w:rsidRPr="00F64258" w:rsidRDefault="00516F19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OPIS AKTIVNOSTI</w:t>
            </w:r>
          </w:p>
        </w:tc>
        <w:tc>
          <w:tcPr>
            <w:tcW w:w="2484" w:type="dxa"/>
          </w:tcPr>
          <w:p w:rsidR="00516F19" w:rsidRPr="00F64258" w:rsidRDefault="00516F19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ODGOVORNOST</w:t>
            </w:r>
          </w:p>
        </w:tc>
        <w:tc>
          <w:tcPr>
            <w:tcW w:w="1615" w:type="dxa"/>
          </w:tcPr>
          <w:p w:rsidR="00516F19" w:rsidRPr="00F64258" w:rsidRDefault="00516F19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ROK</w:t>
            </w:r>
          </w:p>
        </w:tc>
      </w:tr>
      <w:tr w:rsidR="00516F19" w:rsidRPr="00F64258">
        <w:tc>
          <w:tcPr>
            <w:tcW w:w="2308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Primljen račun u računovodstvo</w:t>
            </w:r>
          </w:p>
        </w:tc>
        <w:tc>
          <w:tcPr>
            <w:tcW w:w="367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Formalna provjera svih elemenata računa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-matematička kontrola</w:t>
            </w:r>
          </w:p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-kompletiranje računa sa ostalom dokumentacijom</w:t>
            </w:r>
          </w:p>
        </w:tc>
        <w:tc>
          <w:tcPr>
            <w:tcW w:w="248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računovodstvo</w:t>
            </w:r>
          </w:p>
        </w:tc>
        <w:tc>
          <w:tcPr>
            <w:tcW w:w="161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po primitku računa</w:t>
            </w:r>
          </w:p>
        </w:tc>
      </w:tr>
      <w:tr w:rsidR="00516F19" w:rsidRPr="00F64258">
        <w:trPr>
          <w:cantSplit/>
          <w:trHeight w:val="680"/>
        </w:trPr>
        <w:tc>
          <w:tcPr>
            <w:tcW w:w="2308" w:type="dxa"/>
            <w:vMerge w:val="restart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Računi u računovodstvu</w:t>
            </w:r>
          </w:p>
        </w:tc>
        <w:tc>
          <w:tcPr>
            <w:tcW w:w="367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Upis u knjigu ulaznih računa, dodjela brojeva</w:t>
            </w:r>
          </w:p>
        </w:tc>
        <w:tc>
          <w:tcPr>
            <w:tcW w:w="248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 xml:space="preserve">računovodstvo </w:t>
            </w:r>
          </w:p>
        </w:tc>
        <w:tc>
          <w:tcPr>
            <w:tcW w:w="161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isti dan</w:t>
            </w:r>
          </w:p>
        </w:tc>
      </w:tr>
      <w:tr w:rsidR="00516F19" w:rsidRPr="00F64258">
        <w:trPr>
          <w:cantSplit/>
          <w:trHeight w:val="520"/>
        </w:trPr>
        <w:tc>
          <w:tcPr>
            <w:tcW w:w="2308" w:type="dxa"/>
            <w:vMerge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67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-potpisom potvrđuje –odobrava plaćanje računa</w:t>
            </w:r>
          </w:p>
        </w:tc>
        <w:tc>
          <w:tcPr>
            <w:tcW w:w="248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ravnatelj</w:t>
            </w:r>
          </w:p>
        </w:tc>
        <w:tc>
          <w:tcPr>
            <w:tcW w:w="161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prema redoslijedu</w:t>
            </w:r>
          </w:p>
        </w:tc>
      </w:tr>
      <w:tr w:rsidR="00516F19" w:rsidRPr="00F64258">
        <w:trPr>
          <w:cantSplit/>
          <w:trHeight w:val="600"/>
        </w:trPr>
        <w:tc>
          <w:tcPr>
            <w:tcW w:w="2308" w:type="dxa"/>
            <w:vMerge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67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-priprema naloga za plaćanje prema dospijeću</w:t>
            </w:r>
          </w:p>
        </w:tc>
        <w:tc>
          <w:tcPr>
            <w:tcW w:w="248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računovodstvo</w:t>
            </w:r>
          </w:p>
        </w:tc>
        <w:tc>
          <w:tcPr>
            <w:tcW w:w="161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prema dospijeću</w:t>
            </w:r>
          </w:p>
        </w:tc>
      </w:tr>
      <w:tr w:rsidR="00516F19" w:rsidRPr="00F64258">
        <w:trPr>
          <w:cantSplit/>
          <w:trHeight w:val="700"/>
        </w:trPr>
        <w:tc>
          <w:tcPr>
            <w:tcW w:w="2308" w:type="dxa"/>
            <w:vMerge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67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-potpisivanje naloga i plaćanje računa</w:t>
            </w:r>
          </w:p>
        </w:tc>
        <w:tc>
          <w:tcPr>
            <w:tcW w:w="248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ravnatelj</w:t>
            </w:r>
          </w:p>
        </w:tc>
        <w:tc>
          <w:tcPr>
            <w:tcW w:w="161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prema dospijeću</w:t>
            </w:r>
          </w:p>
        </w:tc>
      </w:tr>
      <w:tr w:rsidR="00516F19" w:rsidRPr="00F64258">
        <w:trPr>
          <w:cantSplit/>
          <w:trHeight w:val="1440"/>
        </w:trPr>
        <w:tc>
          <w:tcPr>
            <w:tcW w:w="2308" w:type="dxa"/>
            <w:vMerge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67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-razvrstavanje računa prema vrstama usluga</w:t>
            </w:r>
          </w:p>
        </w:tc>
        <w:tc>
          <w:tcPr>
            <w:tcW w:w="248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računovodstvo</w:t>
            </w:r>
          </w:p>
        </w:tc>
        <w:tc>
          <w:tcPr>
            <w:tcW w:w="161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unutar mjeseca na koji se odnosi račun</w:t>
            </w:r>
          </w:p>
        </w:tc>
      </w:tr>
      <w:tr w:rsidR="00516F19" w:rsidRPr="00F64258">
        <w:trPr>
          <w:cantSplit/>
          <w:trHeight w:val="1520"/>
        </w:trPr>
        <w:tc>
          <w:tcPr>
            <w:tcW w:w="2308" w:type="dxa"/>
            <w:vMerge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67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 upis računa prema dobavljačima i kontima u račun kontiranje - knjiženje</w:t>
            </w:r>
          </w:p>
        </w:tc>
        <w:tc>
          <w:tcPr>
            <w:tcW w:w="248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računovodstvo</w:t>
            </w:r>
          </w:p>
        </w:tc>
        <w:tc>
          <w:tcPr>
            <w:tcW w:w="161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unutar mjeseca na koji se odnosi račun</w:t>
            </w:r>
          </w:p>
        </w:tc>
      </w:tr>
      <w:tr w:rsidR="00516F19" w:rsidRPr="00F64258">
        <w:trPr>
          <w:cantSplit/>
          <w:trHeight w:val="300"/>
        </w:trPr>
        <w:tc>
          <w:tcPr>
            <w:tcW w:w="2308" w:type="dxa"/>
            <w:vMerge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67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-odlaganje računa prema redoslijedu u registrator</w:t>
            </w:r>
          </w:p>
        </w:tc>
        <w:tc>
          <w:tcPr>
            <w:tcW w:w="2484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računovodstvo</w:t>
            </w:r>
          </w:p>
        </w:tc>
        <w:tc>
          <w:tcPr>
            <w:tcW w:w="1615" w:type="dxa"/>
          </w:tcPr>
          <w:p w:rsidR="00516F19" w:rsidRPr="00F64258" w:rsidRDefault="00516F19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 xml:space="preserve">unutar mjeseca na koji se </w:t>
            </w:r>
            <w:r w:rsidRPr="00F64258">
              <w:rPr>
                <w:rFonts w:ascii="Bookman Old Style" w:hAnsi="Bookman Old Style" w:cs="Bookman Old Style"/>
              </w:rPr>
              <w:lastRenderedPageBreak/>
              <w:t>odnosi račun</w:t>
            </w:r>
          </w:p>
        </w:tc>
      </w:tr>
    </w:tbl>
    <w:p w:rsidR="00516F19" w:rsidRPr="00F64258" w:rsidRDefault="00516F19" w:rsidP="00812205">
      <w:pPr>
        <w:rPr>
          <w:rFonts w:ascii="Bookman Old Style" w:hAnsi="Bookman Old Style" w:cs="Bookman Old Style"/>
        </w:rPr>
      </w:pPr>
    </w:p>
    <w:p w:rsidR="00516F19" w:rsidRPr="00F64258" w:rsidRDefault="00516F19"/>
    <w:sectPr w:rsidR="00516F19" w:rsidRPr="00F64258" w:rsidSect="00DE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4215"/>
    <w:multiLevelType w:val="hybridMultilevel"/>
    <w:tmpl w:val="F5600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D53BB2"/>
    <w:multiLevelType w:val="hybridMultilevel"/>
    <w:tmpl w:val="2FB8132E"/>
    <w:lvl w:ilvl="0" w:tplc="01185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05"/>
    <w:rsid w:val="000569C1"/>
    <w:rsid w:val="00146CCD"/>
    <w:rsid w:val="00155EBE"/>
    <w:rsid w:val="0022086A"/>
    <w:rsid w:val="00250314"/>
    <w:rsid w:val="003E437B"/>
    <w:rsid w:val="00516F19"/>
    <w:rsid w:val="005F5BE8"/>
    <w:rsid w:val="00776D9B"/>
    <w:rsid w:val="00812205"/>
    <w:rsid w:val="0093417E"/>
    <w:rsid w:val="009C0B28"/>
    <w:rsid w:val="00D32398"/>
    <w:rsid w:val="00DE4E18"/>
    <w:rsid w:val="00EF351C"/>
    <w:rsid w:val="00F6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CCCE01-7F14-4971-B984-4EDBBC0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0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uiPriority w:val="99"/>
    <w:semiHidden/>
    <w:rsid w:val="00812205"/>
    <w:pPr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812205"/>
    <w:rPr>
      <w:rFonts w:ascii="Bookman Old Style" w:hAnsi="Bookman Old Style" w:cs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II</vt:lpstr>
    </vt:vector>
  </TitlesOfParts>
  <Company>Hewlett-Packard Company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Mia</dc:creator>
  <cp:keywords/>
  <dc:description/>
  <cp:lastModifiedBy>Korisnik</cp:lastModifiedBy>
  <cp:revision>2</cp:revision>
  <dcterms:created xsi:type="dcterms:W3CDTF">2016-10-12T07:06:00Z</dcterms:created>
  <dcterms:modified xsi:type="dcterms:W3CDTF">2016-10-12T07:06:00Z</dcterms:modified>
</cp:coreProperties>
</file>